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ABA99" w14:textId="77777777" w:rsidR="00F51066" w:rsidRPr="00E57EBE" w:rsidRDefault="00F51066" w:rsidP="00544AF0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4926</w:t>
      </w:r>
      <w:r w:rsidR="004A62B7">
        <w:rPr>
          <w:sz w:val="24"/>
          <w:szCs w:val="24"/>
        </w:rPr>
        <w:t>2</w:t>
      </w:r>
    </w:p>
    <w:p w14:paraId="22855142" w14:textId="77777777" w:rsidR="00F51066" w:rsidRPr="001E0547" w:rsidRDefault="00F51066" w:rsidP="00F51066">
      <w:pPr>
        <w:jc w:val="center"/>
        <w:rPr>
          <w:b/>
        </w:rPr>
      </w:pPr>
    </w:p>
    <w:tbl>
      <w:tblPr>
        <w:tblW w:w="9365" w:type="dxa"/>
        <w:tblLook w:val="01E0" w:firstRow="1" w:lastRow="1" w:firstColumn="1" w:lastColumn="1" w:noHBand="0" w:noVBand="0"/>
      </w:tblPr>
      <w:tblGrid>
        <w:gridCol w:w="4500"/>
        <w:gridCol w:w="450"/>
        <w:gridCol w:w="4415"/>
      </w:tblGrid>
      <w:tr w:rsidR="00F51066" w:rsidRPr="00D75599" w14:paraId="1FA92D65" w14:textId="77777777" w:rsidTr="00AB512B">
        <w:trPr>
          <w:trHeight w:val="1251"/>
        </w:trPr>
        <w:tc>
          <w:tcPr>
            <w:tcW w:w="4500" w:type="dxa"/>
          </w:tcPr>
          <w:p w14:paraId="6F8B0400" w14:textId="77777777" w:rsidR="00F51066" w:rsidRPr="00D75599" w:rsidRDefault="00F51066" w:rsidP="00AB512B">
            <w:pPr>
              <w:jc w:val="left"/>
              <w:rPr>
                <w:b/>
              </w:rPr>
            </w:pPr>
            <w:r w:rsidRPr="006D6145">
              <w:rPr>
                <w:b/>
              </w:rPr>
              <w:t xml:space="preserve">APPLICATION OF </w:t>
            </w:r>
            <w:r>
              <w:rPr>
                <w:b/>
              </w:rPr>
              <w:t>THE CITY OF FLORESVILLE TO AMEND A</w:t>
            </w:r>
            <w:r w:rsidR="004A62B7">
              <w:rPr>
                <w:b/>
              </w:rPr>
              <w:t xml:space="preserve"> SEWER</w:t>
            </w:r>
            <w:r>
              <w:rPr>
                <w:b/>
              </w:rPr>
              <w:t xml:space="preserve"> CERTIFICATE OF CONVENIENCE AND NECESSITY IN WILSON COUNTY</w:t>
            </w:r>
          </w:p>
        </w:tc>
        <w:tc>
          <w:tcPr>
            <w:tcW w:w="450" w:type="dxa"/>
          </w:tcPr>
          <w:p w14:paraId="43256897" w14:textId="77777777" w:rsidR="00F51066" w:rsidRPr="00D75599" w:rsidRDefault="00F51066" w:rsidP="00AB512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2A349D" w14:textId="77777777" w:rsidR="00F51066" w:rsidRPr="00D75599" w:rsidRDefault="00F51066" w:rsidP="00AB512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73110A7" w14:textId="77777777" w:rsidR="00F51066" w:rsidRPr="00D75599" w:rsidRDefault="00F51066" w:rsidP="00AB512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0589130" w14:textId="77777777" w:rsidR="00F51066" w:rsidRDefault="00F51066" w:rsidP="00AB512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0C6B2F6" w14:textId="77777777" w:rsidR="00F51066" w:rsidRPr="00D75599" w:rsidRDefault="00F51066" w:rsidP="00AB512B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415" w:type="dxa"/>
          </w:tcPr>
          <w:p w14:paraId="72594962" w14:textId="77777777" w:rsidR="00F51066" w:rsidRPr="00D75599" w:rsidRDefault="00F5106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6611A0D" w14:textId="77777777" w:rsidR="00F51066" w:rsidRPr="00D75599" w:rsidRDefault="00F51066" w:rsidP="00AB512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63162D4" w14:textId="77777777" w:rsidR="00F51066" w:rsidRPr="00D75599" w:rsidRDefault="00F51066" w:rsidP="00AB512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14:paraId="383F2F05" w14:textId="77777777" w:rsidR="00F51066" w:rsidRPr="00261AFE" w:rsidRDefault="00F51066" w:rsidP="00F51066">
      <w:pPr>
        <w:pStyle w:val="Documentheading"/>
        <w:rPr>
          <w:sz w:val="24"/>
          <w:szCs w:val="24"/>
        </w:rPr>
      </w:pPr>
      <w:bookmarkStart w:id="0" w:name="_GoBack"/>
      <w:bookmarkEnd w:id="0"/>
    </w:p>
    <w:p w14:paraId="6C0805C9" w14:textId="73EA1DA1" w:rsidR="00640DCD" w:rsidRDefault="004A62B7" w:rsidP="00A12562">
      <w:pPr>
        <w:pStyle w:val="Documentheading"/>
        <w:rPr>
          <w:caps w:val="0"/>
          <w:sz w:val="24"/>
          <w:szCs w:val="24"/>
        </w:rPr>
      </w:pPr>
      <w:r>
        <w:rPr>
          <w:caps w:val="0"/>
          <w:sz w:val="24"/>
          <w:szCs w:val="24"/>
        </w:rPr>
        <w:t xml:space="preserve">COMMISSION </w:t>
      </w:r>
      <w:bookmarkStart w:id="1" w:name="_Hlk25653317"/>
      <w:r>
        <w:rPr>
          <w:caps w:val="0"/>
          <w:sz w:val="24"/>
          <w:szCs w:val="24"/>
        </w:rPr>
        <w:t>STAFF’S</w:t>
      </w:r>
      <w:r w:rsidR="00A12562">
        <w:rPr>
          <w:caps w:val="0"/>
          <w:sz w:val="24"/>
          <w:szCs w:val="24"/>
        </w:rPr>
        <w:t xml:space="preserve"> </w:t>
      </w:r>
      <w:r w:rsidR="00640DCD" w:rsidRPr="00640DCD">
        <w:rPr>
          <w:caps w:val="0"/>
          <w:sz w:val="24"/>
          <w:szCs w:val="24"/>
        </w:rPr>
        <w:t>REQUEST FOR EXTENSION</w:t>
      </w:r>
    </w:p>
    <w:bookmarkEnd w:id="1"/>
    <w:p w14:paraId="50CB80DB" w14:textId="77777777" w:rsidR="00F51066" w:rsidRDefault="00F51066" w:rsidP="00F2375C">
      <w:pPr>
        <w:pStyle w:val="Documentheading"/>
        <w:jc w:val="both"/>
      </w:pPr>
    </w:p>
    <w:p w14:paraId="70D00718" w14:textId="20AD1BFD" w:rsidR="00A12562" w:rsidRDefault="00F51066" w:rsidP="00A12562">
      <w:pPr>
        <w:spacing w:line="360" w:lineRule="auto"/>
        <w:ind w:firstLine="720"/>
        <w:rPr>
          <w:szCs w:val="24"/>
        </w:rPr>
      </w:pPr>
      <w:r w:rsidRPr="008D7F71">
        <w:rPr>
          <w:b/>
          <w:szCs w:val="24"/>
        </w:rPr>
        <w:t>COMES NOW</w:t>
      </w:r>
      <w:r w:rsidRPr="00DF0F91">
        <w:rPr>
          <w:szCs w:val="24"/>
        </w:rPr>
        <w:t xml:space="preserve"> </w:t>
      </w:r>
      <w:r>
        <w:rPr>
          <w:szCs w:val="24"/>
        </w:rPr>
        <w:t>the Staff</w:t>
      </w:r>
      <w:r w:rsidRPr="00DF0F91">
        <w:rPr>
          <w:szCs w:val="24"/>
        </w:rPr>
        <w:t xml:space="preserve"> </w:t>
      </w:r>
      <w:r w:rsidR="00640DCD">
        <w:rPr>
          <w:szCs w:val="24"/>
        </w:rPr>
        <w:t xml:space="preserve">(Staff) </w:t>
      </w:r>
      <w:r w:rsidRPr="00DF0F91">
        <w:rPr>
          <w:szCs w:val="24"/>
        </w:rPr>
        <w:t xml:space="preserve">of the Public Utility Commission of Texas </w:t>
      </w:r>
      <w:r>
        <w:rPr>
          <w:szCs w:val="24"/>
        </w:rPr>
        <w:t>(</w:t>
      </w:r>
      <w:r w:rsidR="00640DCD">
        <w:rPr>
          <w:szCs w:val="24"/>
        </w:rPr>
        <w:t>Commission</w:t>
      </w:r>
      <w:r w:rsidRPr="00DF0F91">
        <w:rPr>
          <w:szCs w:val="24"/>
        </w:rPr>
        <w:t>), r</w:t>
      </w:r>
      <w:r>
        <w:rPr>
          <w:szCs w:val="24"/>
        </w:rPr>
        <w:t xml:space="preserve">epresenting the public interest, and files </w:t>
      </w:r>
      <w:r w:rsidRPr="003E6317">
        <w:rPr>
          <w:szCs w:val="24"/>
        </w:rPr>
        <w:t>this</w:t>
      </w:r>
      <w:r w:rsidR="00A12562">
        <w:rPr>
          <w:szCs w:val="24"/>
        </w:rPr>
        <w:t xml:space="preserve"> </w:t>
      </w:r>
      <w:r w:rsidR="00640DCD" w:rsidRPr="00640DCD">
        <w:rPr>
          <w:szCs w:val="24"/>
        </w:rPr>
        <w:t>Request for Extension</w:t>
      </w:r>
      <w:r w:rsidR="00A12562">
        <w:rPr>
          <w:szCs w:val="24"/>
        </w:rPr>
        <w:t>.</w:t>
      </w:r>
      <w:r w:rsidR="00640DCD">
        <w:rPr>
          <w:szCs w:val="24"/>
        </w:rPr>
        <w:t xml:space="preserve">  </w:t>
      </w:r>
      <w:r w:rsidR="00A12562" w:rsidRPr="00A12562">
        <w:rPr>
          <w:szCs w:val="24"/>
        </w:rPr>
        <w:t xml:space="preserve">In support thereof, Staff shows the following: </w:t>
      </w:r>
    </w:p>
    <w:p w14:paraId="6D854EEF" w14:textId="77777777" w:rsidR="00D9553C" w:rsidRPr="00AF553A" w:rsidRDefault="00D9553C" w:rsidP="00F91B88">
      <w:pPr>
        <w:ind w:firstLine="720"/>
        <w:rPr>
          <w:szCs w:val="24"/>
        </w:rPr>
      </w:pPr>
    </w:p>
    <w:p w14:paraId="2E3217E4" w14:textId="77777777" w:rsidR="00F51066" w:rsidRDefault="00F51066" w:rsidP="00F51066">
      <w:pPr>
        <w:pStyle w:val="ListParagraph"/>
        <w:numPr>
          <w:ilvl w:val="0"/>
          <w:numId w:val="1"/>
        </w:numPr>
        <w:spacing w:before="120"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52CB636A" w14:textId="77777777" w:rsidR="00F51066" w:rsidRDefault="00F51066" w:rsidP="00F51066">
      <w:pPr>
        <w:spacing w:line="360" w:lineRule="auto"/>
        <w:ind w:firstLine="720"/>
      </w:pPr>
      <w:r>
        <w:t xml:space="preserve">On February 26, 2019, the City of Floresville (Floresville) filed an application to amend its </w:t>
      </w:r>
      <w:r w:rsidR="00BF65DA">
        <w:t>sewer</w:t>
      </w:r>
      <w:r>
        <w:t xml:space="preserve"> Certificate of Convenience and Necessity</w:t>
      </w:r>
      <w:r w:rsidR="00BF6D16">
        <w:t xml:space="preserve"> (CCN)</w:t>
      </w:r>
      <w:r>
        <w:t xml:space="preserve"> No. </w:t>
      </w:r>
      <w:r w:rsidR="00BF6D16">
        <w:t>20279</w:t>
      </w:r>
      <w:r>
        <w:t xml:space="preserve">, </w:t>
      </w:r>
      <w:r w:rsidRPr="00EA0B92">
        <w:t xml:space="preserve">in </w:t>
      </w:r>
      <w:r>
        <w:t>Wilson County</w:t>
      </w:r>
      <w:r w:rsidRPr="00EA0B92">
        <w:t>, Texas</w:t>
      </w:r>
      <w:r>
        <w:t xml:space="preserve">.  </w:t>
      </w:r>
      <w:r w:rsidRPr="00B8120D">
        <w:t xml:space="preserve">The requested </w:t>
      </w:r>
      <w:r>
        <w:t>area includes approximately 4,201</w:t>
      </w:r>
      <w:r w:rsidRPr="00B8120D">
        <w:t xml:space="preserve"> acres and 1</w:t>
      </w:r>
      <w:r>
        <w:t>71</w:t>
      </w:r>
      <w:r w:rsidRPr="00B8120D">
        <w:t xml:space="preserve"> connections</w:t>
      </w:r>
      <w:r>
        <w:t>.</w:t>
      </w:r>
    </w:p>
    <w:p w14:paraId="6674FC7C" w14:textId="77777777" w:rsidR="00C04D16" w:rsidRDefault="00F51066" w:rsidP="00C04D16">
      <w:pPr>
        <w:spacing w:line="360" w:lineRule="auto"/>
        <w:ind w:firstLine="720"/>
      </w:pPr>
      <w:r>
        <w:t xml:space="preserve">On May 31, 2019, the Commission </w:t>
      </w:r>
      <w:r w:rsidR="0026546F">
        <w:t xml:space="preserve">administrative law judge </w:t>
      </w:r>
      <w:r>
        <w:t xml:space="preserve">(ALJ) issued Order No. 3, </w:t>
      </w:r>
      <w:r w:rsidR="00A0686B">
        <w:t xml:space="preserve">finding the application administratively complete and requiring notice.  </w:t>
      </w:r>
      <w:r w:rsidR="00640DCD">
        <w:t xml:space="preserve">On April 9, 2020, the </w:t>
      </w:r>
      <w:r w:rsidR="00A0686B">
        <w:t xml:space="preserve">ALJ </w:t>
      </w:r>
      <w:r w:rsidR="00640DCD">
        <w:t>issued Order No. 12, finding</w:t>
      </w:r>
      <w:r w:rsidR="00A0686B">
        <w:t xml:space="preserve"> Floresville’s notice </w:t>
      </w:r>
      <w:proofErr w:type="gramStart"/>
      <w:r w:rsidR="00640DCD">
        <w:t>sufficient</w:t>
      </w:r>
      <w:proofErr w:type="gramEnd"/>
      <w:r w:rsidR="00365249">
        <w:t>.</w:t>
      </w:r>
    </w:p>
    <w:p w14:paraId="2A2546C1" w14:textId="686855BD" w:rsidR="00F51066" w:rsidRDefault="00A0686B" w:rsidP="00C04D16">
      <w:pPr>
        <w:spacing w:line="360" w:lineRule="auto"/>
        <w:ind w:firstLine="720"/>
      </w:pPr>
      <w:r>
        <w:t xml:space="preserve">Order No. </w:t>
      </w:r>
      <w:r w:rsidR="00365249">
        <w:t>1</w:t>
      </w:r>
      <w:r w:rsidR="00640DCD">
        <w:t>2</w:t>
      </w:r>
      <w:r w:rsidR="00365249">
        <w:t xml:space="preserve"> </w:t>
      </w:r>
      <w:r w:rsidR="00F638F9">
        <w:t>direct</w:t>
      </w:r>
      <w:r>
        <w:t>ed</w:t>
      </w:r>
      <w:r w:rsidR="00F638F9">
        <w:t xml:space="preserve"> </w:t>
      </w:r>
      <w:r w:rsidR="005A1965">
        <w:t xml:space="preserve">Staff to </w:t>
      </w:r>
      <w:r w:rsidR="00640DCD">
        <w:t xml:space="preserve">provide final maps, certificates, and tariffs to Floresville for review and consent by </w:t>
      </w:r>
      <w:r w:rsidR="00640DCD" w:rsidRPr="00640DCD">
        <w:t>May 4, 2020</w:t>
      </w:r>
      <w:r w:rsidR="00640DCD">
        <w:t xml:space="preserve">.  </w:t>
      </w:r>
      <w:r w:rsidR="00640D0E">
        <w:t>Therefore, t</w:t>
      </w:r>
      <w:r w:rsidR="00F51066">
        <w:t>his pleading is</w:t>
      </w:r>
      <w:r w:rsidR="00640D0E">
        <w:t xml:space="preserve"> </w:t>
      </w:r>
      <w:r w:rsidR="00F51066">
        <w:t xml:space="preserve">timely filed. </w:t>
      </w:r>
    </w:p>
    <w:p w14:paraId="73182BA2" w14:textId="77777777" w:rsidR="00F51066" w:rsidRDefault="00F51066" w:rsidP="00F51066">
      <w:pPr>
        <w:spacing w:line="360" w:lineRule="auto"/>
        <w:ind w:firstLine="720"/>
      </w:pPr>
    </w:p>
    <w:p w14:paraId="6029D19F" w14:textId="5D766150" w:rsidR="00640DCD" w:rsidRPr="00640DCD" w:rsidRDefault="00640DCD" w:rsidP="00640DCD">
      <w:pPr>
        <w:numPr>
          <w:ilvl w:val="0"/>
          <w:numId w:val="1"/>
        </w:numPr>
        <w:spacing w:before="120" w:line="360" w:lineRule="auto"/>
        <w:ind w:left="720"/>
        <w:contextualSpacing/>
        <w:jc w:val="center"/>
        <w:rPr>
          <w:b/>
        </w:rPr>
      </w:pPr>
      <w:r w:rsidRPr="00640DCD">
        <w:rPr>
          <w:b/>
        </w:rPr>
        <w:t>REQUEST FOR EXTENSION</w:t>
      </w:r>
    </w:p>
    <w:p w14:paraId="6F459DCA" w14:textId="2D0015DC" w:rsidR="001708A0" w:rsidRDefault="00640DCD" w:rsidP="00C04D16">
      <w:pPr>
        <w:spacing w:line="360" w:lineRule="auto"/>
        <w:ind w:firstLine="720"/>
        <w:rPr>
          <w:szCs w:val="24"/>
        </w:rPr>
      </w:pPr>
      <w:r w:rsidRPr="00640DCD">
        <w:rPr>
          <w:szCs w:val="24"/>
        </w:rPr>
        <w:t xml:space="preserve">Pursuant to 16 TAC § 22.4(b), Staff may request that the time allowed for filing any documents be extended for good cause.  Floresville </w:t>
      </w:r>
      <w:r>
        <w:rPr>
          <w:szCs w:val="24"/>
        </w:rPr>
        <w:t xml:space="preserve">has not yet addressed a </w:t>
      </w:r>
      <w:proofErr w:type="gramStart"/>
      <w:r>
        <w:rPr>
          <w:szCs w:val="24"/>
        </w:rPr>
        <w:t>landowner’s</w:t>
      </w:r>
      <w:proofErr w:type="gramEnd"/>
      <w:r>
        <w:rPr>
          <w:szCs w:val="24"/>
        </w:rPr>
        <w:t xml:space="preserve"> opt</w:t>
      </w:r>
      <w:r w:rsidR="005E3EC9">
        <w:rPr>
          <w:szCs w:val="24"/>
        </w:rPr>
        <w:t>-</w:t>
      </w:r>
      <w:r>
        <w:rPr>
          <w:szCs w:val="24"/>
        </w:rPr>
        <w:t xml:space="preserve">out request, filed on November 20, 2019, or filed revised mapping </w:t>
      </w:r>
      <w:r w:rsidR="00C04D16">
        <w:rPr>
          <w:szCs w:val="24"/>
        </w:rPr>
        <w:t xml:space="preserve">information </w:t>
      </w:r>
      <w:r>
        <w:rPr>
          <w:szCs w:val="24"/>
        </w:rPr>
        <w:t xml:space="preserve">with the Commission as required by 16 Texas Administrative Code (TAC) </w:t>
      </w:r>
      <w:r w:rsidRPr="00640DCD">
        <w:rPr>
          <w:szCs w:val="24"/>
        </w:rPr>
        <w:t>§ 24.227(h)(2).</w:t>
      </w:r>
      <w:r>
        <w:rPr>
          <w:szCs w:val="24"/>
        </w:rPr>
        <w:t xml:space="preserve">  </w:t>
      </w:r>
      <w:r w:rsidRPr="00640DCD">
        <w:rPr>
          <w:szCs w:val="24"/>
        </w:rPr>
        <w:t xml:space="preserve">Consequently, </w:t>
      </w:r>
      <w:r>
        <w:rPr>
          <w:szCs w:val="24"/>
        </w:rPr>
        <w:t xml:space="preserve">Floresville will need additional time to provide revised </w:t>
      </w:r>
      <w:r w:rsidRPr="00640DCD">
        <w:rPr>
          <w:szCs w:val="24"/>
        </w:rPr>
        <w:t xml:space="preserve">mapping information to address </w:t>
      </w:r>
      <w:r>
        <w:rPr>
          <w:szCs w:val="24"/>
        </w:rPr>
        <w:t>the</w:t>
      </w:r>
      <w:r w:rsidRPr="00640DCD">
        <w:rPr>
          <w:szCs w:val="24"/>
        </w:rPr>
        <w:t xml:space="preserve"> </w:t>
      </w:r>
      <w:proofErr w:type="gramStart"/>
      <w:r w:rsidRPr="00640DCD">
        <w:rPr>
          <w:szCs w:val="24"/>
        </w:rPr>
        <w:t>landowner’s</w:t>
      </w:r>
      <w:proofErr w:type="gramEnd"/>
      <w:r w:rsidRPr="00640DCD">
        <w:rPr>
          <w:szCs w:val="24"/>
        </w:rPr>
        <w:t xml:space="preserve"> opt-out</w:t>
      </w:r>
      <w:r>
        <w:rPr>
          <w:szCs w:val="24"/>
        </w:rPr>
        <w:t xml:space="preserve"> request, and Staff will need time to review the revised mapping information.  </w:t>
      </w:r>
      <w:r w:rsidRPr="00640DCD">
        <w:rPr>
          <w:szCs w:val="24"/>
        </w:rPr>
        <w:t xml:space="preserve">As such, Staff requests that </w:t>
      </w:r>
      <w:r>
        <w:rPr>
          <w:szCs w:val="24"/>
        </w:rPr>
        <w:t>Floresville be required to file revised mapping information by May 26, 2020</w:t>
      </w:r>
      <w:r w:rsidR="00C04D16">
        <w:rPr>
          <w:szCs w:val="24"/>
        </w:rPr>
        <w:t xml:space="preserve">, and that the remainder of the procedural schedule be amended, as requested below: </w:t>
      </w:r>
    </w:p>
    <w:p w14:paraId="1F388CE2" w14:textId="77777777" w:rsidR="00C04D16" w:rsidRDefault="00C04D16" w:rsidP="00C04D16">
      <w:pPr>
        <w:spacing w:line="360" w:lineRule="auto"/>
        <w:ind w:firstLine="720"/>
        <w:rPr>
          <w:szCs w:val="24"/>
        </w:rPr>
      </w:pP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5"/>
        <w:gridCol w:w="3825"/>
      </w:tblGrid>
      <w:tr w:rsidR="003F18F7" w14:paraId="2F1DD06A" w14:textId="77777777" w:rsidTr="00B741B4">
        <w:trPr>
          <w:trHeight w:val="260"/>
        </w:trPr>
        <w:tc>
          <w:tcPr>
            <w:tcW w:w="5525" w:type="dxa"/>
            <w:vAlign w:val="center"/>
          </w:tcPr>
          <w:p w14:paraId="0BF5D80E" w14:textId="77777777" w:rsidR="003F18F7" w:rsidRPr="00E22403" w:rsidRDefault="003F18F7" w:rsidP="00B741B4">
            <w:pPr>
              <w:keepNext/>
              <w:spacing w:line="360" w:lineRule="auto"/>
              <w:jc w:val="center"/>
              <w:rPr>
                <w:b/>
              </w:rPr>
            </w:pPr>
            <w:r w:rsidRPr="00E22403">
              <w:rPr>
                <w:b/>
              </w:rPr>
              <w:lastRenderedPageBreak/>
              <w:t>Event</w:t>
            </w:r>
          </w:p>
        </w:tc>
        <w:tc>
          <w:tcPr>
            <w:tcW w:w="3825" w:type="dxa"/>
          </w:tcPr>
          <w:p w14:paraId="716E4A1B" w14:textId="77777777" w:rsidR="003F18F7" w:rsidRPr="00E22403" w:rsidRDefault="003F18F7" w:rsidP="00B741B4">
            <w:pPr>
              <w:keepNext/>
              <w:spacing w:line="360" w:lineRule="auto"/>
              <w:jc w:val="center"/>
              <w:rPr>
                <w:b/>
              </w:rPr>
            </w:pPr>
            <w:r w:rsidRPr="00E22403">
              <w:rPr>
                <w:b/>
              </w:rPr>
              <w:t>Date</w:t>
            </w:r>
          </w:p>
        </w:tc>
      </w:tr>
      <w:tr w:rsidR="003F18F7" w14:paraId="0B96248F" w14:textId="77777777" w:rsidTr="00B741B4">
        <w:trPr>
          <w:trHeight w:val="611"/>
        </w:trPr>
        <w:tc>
          <w:tcPr>
            <w:tcW w:w="5525" w:type="dxa"/>
          </w:tcPr>
          <w:p w14:paraId="1F2AAFE6" w14:textId="77777777" w:rsidR="003F18F7" w:rsidRPr="002918F1" w:rsidRDefault="003F18F7" w:rsidP="00B741B4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2918F1">
              <w:rPr>
                <w:rFonts w:eastAsiaTheme="minorHAnsi"/>
                <w:szCs w:val="24"/>
              </w:rPr>
              <w:t xml:space="preserve">Deadline </w:t>
            </w:r>
            <w:r>
              <w:rPr>
                <w:rFonts w:eastAsiaTheme="minorHAnsi"/>
                <w:szCs w:val="24"/>
              </w:rPr>
              <w:t xml:space="preserve">for </w:t>
            </w:r>
            <w:r w:rsidRPr="003D5CD5">
              <w:rPr>
                <w:rFonts w:eastAsiaTheme="minorHAnsi"/>
                <w:szCs w:val="24"/>
              </w:rPr>
              <w:t>Staff t</w:t>
            </w:r>
            <w:r>
              <w:rPr>
                <w:rFonts w:eastAsiaTheme="minorHAnsi"/>
                <w:szCs w:val="24"/>
              </w:rPr>
              <w:t xml:space="preserve">o provide final maps, </w:t>
            </w:r>
            <w:r w:rsidRPr="002918F1">
              <w:rPr>
                <w:rFonts w:eastAsiaTheme="minorHAnsi"/>
                <w:szCs w:val="24"/>
              </w:rPr>
              <w:t>certificates</w:t>
            </w:r>
            <w:r>
              <w:rPr>
                <w:rFonts w:eastAsiaTheme="minorHAnsi"/>
                <w:szCs w:val="24"/>
              </w:rPr>
              <w:t>, and tariffs (if applicable),</w:t>
            </w:r>
            <w:r w:rsidRPr="00306EFD">
              <w:rPr>
                <w:rFonts w:eastAsiaTheme="minorHAnsi"/>
                <w:szCs w:val="24"/>
              </w:rPr>
              <w:t xml:space="preserve"> </w:t>
            </w:r>
            <w:r w:rsidRPr="002918F1">
              <w:rPr>
                <w:rFonts w:eastAsiaTheme="minorHAnsi"/>
                <w:szCs w:val="24"/>
              </w:rPr>
              <w:t xml:space="preserve">to Applicant for review and consent </w:t>
            </w:r>
          </w:p>
        </w:tc>
        <w:tc>
          <w:tcPr>
            <w:tcW w:w="3825" w:type="dxa"/>
          </w:tcPr>
          <w:p w14:paraId="43AAD40F" w14:textId="24D25263" w:rsidR="003F18F7" w:rsidRPr="003F18F7" w:rsidRDefault="00C04D16" w:rsidP="00B741B4">
            <w:pPr>
              <w:keepNext/>
              <w:jc w:val="left"/>
              <w:rPr>
                <w:iCs/>
                <w:szCs w:val="24"/>
              </w:rPr>
            </w:pPr>
            <w:r w:rsidRPr="00C04D16">
              <w:rPr>
                <w:iCs/>
                <w:szCs w:val="24"/>
              </w:rPr>
              <w:t>June 25, 2020</w:t>
            </w:r>
          </w:p>
        </w:tc>
      </w:tr>
      <w:tr w:rsidR="003F18F7" w14:paraId="32E601B7" w14:textId="77777777" w:rsidTr="00B741B4">
        <w:trPr>
          <w:trHeight w:val="611"/>
        </w:trPr>
        <w:tc>
          <w:tcPr>
            <w:tcW w:w="5525" w:type="dxa"/>
          </w:tcPr>
          <w:p w14:paraId="1A054503" w14:textId="77777777" w:rsidR="003F18F7" w:rsidRPr="002918F1" w:rsidRDefault="003F18F7" w:rsidP="00B741B4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2918F1">
              <w:rPr>
                <w:rFonts w:eastAsiaTheme="minorHAnsi"/>
                <w:szCs w:val="24"/>
              </w:rPr>
              <w:t xml:space="preserve">Deadline for Applicant to file signed consent forms with the Commission </w:t>
            </w:r>
          </w:p>
        </w:tc>
        <w:tc>
          <w:tcPr>
            <w:tcW w:w="3825" w:type="dxa"/>
          </w:tcPr>
          <w:p w14:paraId="57354D5E" w14:textId="367FAD1D" w:rsidR="003F18F7" w:rsidRPr="003F18F7" w:rsidRDefault="00C04D16" w:rsidP="00B741B4">
            <w:pPr>
              <w:rPr>
                <w:iCs/>
                <w:szCs w:val="24"/>
              </w:rPr>
            </w:pPr>
            <w:r w:rsidRPr="00C04D16">
              <w:rPr>
                <w:iCs/>
                <w:szCs w:val="24"/>
              </w:rPr>
              <w:t>July 9, 2020</w:t>
            </w:r>
          </w:p>
        </w:tc>
      </w:tr>
      <w:tr w:rsidR="003F18F7" w14:paraId="1796D375" w14:textId="77777777" w:rsidTr="00B741B4">
        <w:trPr>
          <w:trHeight w:val="611"/>
        </w:trPr>
        <w:tc>
          <w:tcPr>
            <w:tcW w:w="5525" w:type="dxa"/>
          </w:tcPr>
          <w:p w14:paraId="3CDC98E8" w14:textId="77777777" w:rsidR="003F18F7" w:rsidRPr="002918F1" w:rsidRDefault="003F18F7" w:rsidP="00B741B4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2918F1">
              <w:rPr>
                <w:rFonts w:eastAsiaTheme="minorHAnsi"/>
                <w:szCs w:val="24"/>
              </w:rPr>
              <w:t xml:space="preserve">If no hearing is requested, deadline for </w:t>
            </w:r>
            <w:r w:rsidRPr="000E2213">
              <w:rPr>
                <w:rFonts w:eastAsiaTheme="minorHAnsi"/>
                <w:szCs w:val="24"/>
              </w:rPr>
              <w:t>Staff</w:t>
            </w:r>
            <w:r w:rsidRPr="002918F1">
              <w:rPr>
                <w:rFonts w:eastAsiaTheme="minorHAnsi"/>
                <w:szCs w:val="24"/>
              </w:rPr>
              <w:t xml:space="preserve"> to file a final recommendation on the Application</w:t>
            </w:r>
          </w:p>
        </w:tc>
        <w:tc>
          <w:tcPr>
            <w:tcW w:w="3825" w:type="dxa"/>
          </w:tcPr>
          <w:p w14:paraId="75E2C46F" w14:textId="0C70D457" w:rsidR="003F18F7" w:rsidRPr="003F18F7" w:rsidRDefault="00C04D16" w:rsidP="00B741B4">
            <w:pPr>
              <w:keepNext/>
              <w:jc w:val="left"/>
              <w:rPr>
                <w:iCs/>
                <w:szCs w:val="24"/>
              </w:rPr>
            </w:pPr>
            <w:r w:rsidRPr="00C04D16">
              <w:rPr>
                <w:iCs/>
                <w:szCs w:val="24"/>
              </w:rPr>
              <w:t>July 16, 2020</w:t>
            </w:r>
          </w:p>
        </w:tc>
      </w:tr>
      <w:tr w:rsidR="003F18F7" w14:paraId="45FFE630" w14:textId="77777777" w:rsidTr="00B741B4">
        <w:trPr>
          <w:trHeight w:val="611"/>
        </w:trPr>
        <w:tc>
          <w:tcPr>
            <w:tcW w:w="5525" w:type="dxa"/>
          </w:tcPr>
          <w:p w14:paraId="103AF02C" w14:textId="77777777" w:rsidR="003F18F7" w:rsidRPr="002918F1" w:rsidRDefault="003F18F7" w:rsidP="00B741B4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2918F1">
              <w:rPr>
                <w:rFonts w:eastAsiaTheme="minorHAnsi"/>
                <w:szCs w:val="24"/>
              </w:rPr>
              <w:t>If no hearing is requested, deadline for parties to file joint proposed findings of fact and conclusions of law</w:t>
            </w:r>
          </w:p>
        </w:tc>
        <w:tc>
          <w:tcPr>
            <w:tcW w:w="3825" w:type="dxa"/>
          </w:tcPr>
          <w:p w14:paraId="1E51DFB5" w14:textId="48A4FC82" w:rsidR="003F18F7" w:rsidRPr="003F18F7" w:rsidRDefault="00C04D16" w:rsidP="003F18F7">
            <w:pPr>
              <w:keepNext/>
              <w:jc w:val="left"/>
              <w:rPr>
                <w:iCs/>
                <w:szCs w:val="24"/>
              </w:rPr>
            </w:pPr>
            <w:r w:rsidRPr="00C04D16">
              <w:rPr>
                <w:iCs/>
                <w:szCs w:val="24"/>
              </w:rPr>
              <w:t>July 23, 2020</w:t>
            </w:r>
          </w:p>
        </w:tc>
      </w:tr>
    </w:tbl>
    <w:p w14:paraId="1CC22B33" w14:textId="77777777" w:rsidR="00A12562" w:rsidRDefault="00A12562" w:rsidP="001708A0">
      <w:pPr>
        <w:spacing w:line="360" w:lineRule="auto"/>
        <w:rPr>
          <w:szCs w:val="24"/>
        </w:rPr>
      </w:pPr>
    </w:p>
    <w:p w14:paraId="0E91ED42" w14:textId="1A710914" w:rsidR="00A12562" w:rsidRPr="001708A0" w:rsidRDefault="00F51066" w:rsidP="001708A0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411D84AC" w14:textId="6087603F" w:rsidR="00C04D16" w:rsidRDefault="00C04D16" w:rsidP="001708A0">
      <w:pPr>
        <w:spacing w:line="360" w:lineRule="auto"/>
        <w:ind w:firstLine="720"/>
        <w:rPr>
          <w:szCs w:val="24"/>
        </w:rPr>
      </w:pPr>
      <w:r w:rsidRPr="00C04D16">
        <w:rPr>
          <w:szCs w:val="24"/>
        </w:rPr>
        <w:t>Staff respectfully requests the issuance of an order granting Staff’s request</w:t>
      </w:r>
      <w:r>
        <w:rPr>
          <w:szCs w:val="24"/>
        </w:rPr>
        <w:t xml:space="preserve">, requiring </w:t>
      </w:r>
      <w:r w:rsidRPr="00C04D16">
        <w:rPr>
          <w:szCs w:val="24"/>
        </w:rPr>
        <w:t>Floresville to file revised mapping information by May 26, 2020</w:t>
      </w:r>
      <w:r>
        <w:rPr>
          <w:szCs w:val="24"/>
        </w:rPr>
        <w:t>, and amending the procedural schedule f</w:t>
      </w:r>
      <w:r w:rsidRPr="00C04D16">
        <w:rPr>
          <w:szCs w:val="24"/>
        </w:rPr>
        <w:t>or further processing of this docket.</w:t>
      </w:r>
      <w:r>
        <w:rPr>
          <w:szCs w:val="24"/>
        </w:rPr>
        <w:t xml:space="preserve"> </w:t>
      </w:r>
    </w:p>
    <w:p w14:paraId="18A1FB6D" w14:textId="77777777" w:rsidR="00C04D16" w:rsidRDefault="00C04D16" w:rsidP="001708A0">
      <w:pPr>
        <w:spacing w:line="360" w:lineRule="auto"/>
        <w:ind w:firstLine="720"/>
        <w:rPr>
          <w:szCs w:val="24"/>
        </w:rPr>
      </w:pPr>
    </w:p>
    <w:p w14:paraId="512807DF" w14:textId="77777777" w:rsidR="00A12562" w:rsidRPr="00965D0D" w:rsidRDefault="00A12562" w:rsidP="00965D0D">
      <w:pPr>
        <w:spacing w:line="360" w:lineRule="auto"/>
        <w:ind w:firstLine="720"/>
        <w:rPr>
          <w:szCs w:val="24"/>
        </w:rPr>
      </w:pPr>
    </w:p>
    <w:p w14:paraId="145C7527" w14:textId="77777777" w:rsidR="001A7C12" w:rsidRDefault="001A7C12" w:rsidP="00F51066">
      <w:pPr>
        <w:jc w:val="center"/>
        <w:rPr>
          <w:bCs/>
          <w:szCs w:val="24"/>
        </w:rPr>
      </w:pPr>
    </w:p>
    <w:p w14:paraId="3A07115D" w14:textId="77777777" w:rsidR="001A7C12" w:rsidRDefault="001A7C12" w:rsidP="00F51066">
      <w:pPr>
        <w:jc w:val="center"/>
        <w:rPr>
          <w:bCs/>
          <w:szCs w:val="24"/>
        </w:rPr>
      </w:pPr>
    </w:p>
    <w:p w14:paraId="33ECEBD5" w14:textId="77777777" w:rsidR="001708A0" w:rsidRDefault="001708A0" w:rsidP="00BF6D16">
      <w:pPr>
        <w:spacing w:line="360" w:lineRule="auto"/>
        <w:rPr>
          <w:bCs/>
          <w:szCs w:val="24"/>
        </w:rPr>
      </w:pPr>
    </w:p>
    <w:p w14:paraId="2DCE1132" w14:textId="77777777" w:rsidR="0024767D" w:rsidRDefault="0024767D" w:rsidP="00BF6D16">
      <w:pPr>
        <w:spacing w:line="360" w:lineRule="auto"/>
        <w:rPr>
          <w:bCs/>
          <w:szCs w:val="24"/>
        </w:rPr>
      </w:pPr>
    </w:p>
    <w:p w14:paraId="3EEA8842" w14:textId="77777777" w:rsidR="0024767D" w:rsidRDefault="0024767D" w:rsidP="00BF6D16">
      <w:pPr>
        <w:spacing w:line="360" w:lineRule="auto"/>
        <w:rPr>
          <w:bCs/>
          <w:szCs w:val="24"/>
        </w:rPr>
      </w:pPr>
    </w:p>
    <w:p w14:paraId="59037DD6" w14:textId="77777777" w:rsidR="0024767D" w:rsidRDefault="0024767D" w:rsidP="00BF6D16">
      <w:pPr>
        <w:spacing w:line="360" w:lineRule="auto"/>
        <w:rPr>
          <w:bCs/>
          <w:szCs w:val="24"/>
        </w:rPr>
      </w:pPr>
    </w:p>
    <w:p w14:paraId="2047D223" w14:textId="77777777" w:rsidR="00C04D16" w:rsidRDefault="00C04D16" w:rsidP="00BF6D16">
      <w:pPr>
        <w:spacing w:line="360" w:lineRule="auto"/>
        <w:rPr>
          <w:bCs/>
          <w:szCs w:val="24"/>
        </w:rPr>
      </w:pPr>
    </w:p>
    <w:p w14:paraId="29C19525" w14:textId="77777777" w:rsidR="00C04D16" w:rsidRDefault="00C04D16" w:rsidP="00BF6D16">
      <w:pPr>
        <w:spacing w:line="360" w:lineRule="auto"/>
        <w:rPr>
          <w:bCs/>
          <w:szCs w:val="24"/>
        </w:rPr>
      </w:pPr>
    </w:p>
    <w:p w14:paraId="05C70341" w14:textId="77777777" w:rsidR="00C04D16" w:rsidRDefault="00C04D16" w:rsidP="00BF6D16">
      <w:pPr>
        <w:spacing w:line="360" w:lineRule="auto"/>
        <w:rPr>
          <w:bCs/>
          <w:szCs w:val="24"/>
        </w:rPr>
      </w:pPr>
    </w:p>
    <w:p w14:paraId="78A417F8" w14:textId="77777777" w:rsidR="00C04D16" w:rsidRDefault="00C04D16" w:rsidP="00BF6D16">
      <w:pPr>
        <w:spacing w:line="360" w:lineRule="auto"/>
        <w:rPr>
          <w:bCs/>
          <w:szCs w:val="24"/>
        </w:rPr>
      </w:pPr>
    </w:p>
    <w:p w14:paraId="73F73698" w14:textId="77777777" w:rsidR="00C04D16" w:rsidRDefault="00C04D16" w:rsidP="00BF6D16">
      <w:pPr>
        <w:spacing w:line="360" w:lineRule="auto"/>
        <w:rPr>
          <w:bCs/>
          <w:szCs w:val="24"/>
        </w:rPr>
      </w:pPr>
    </w:p>
    <w:p w14:paraId="1F58E0AC" w14:textId="77777777" w:rsidR="00C04D16" w:rsidRDefault="00C04D16" w:rsidP="00BF6D16">
      <w:pPr>
        <w:spacing w:line="360" w:lineRule="auto"/>
        <w:rPr>
          <w:bCs/>
          <w:szCs w:val="24"/>
        </w:rPr>
      </w:pPr>
    </w:p>
    <w:p w14:paraId="0B1DE374" w14:textId="77777777" w:rsidR="00C04D16" w:rsidRDefault="00C04D16" w:rsidP="00BF6D16">
      <w:pPr>
        <w:spacing w:line="360" w:lineRule="auto"/>
        <w:rPr>
          <w:bCs/>
          <w:szCs w:val="24"/>
        </w:rPr>
      </w:pPr>
    </w:p>
    <w:p w14:paraId="13C5A081" w14:textId="77777777" w:rsidR="00C04D16" w:rsidRDefault="00C04D16" w:rsidP="00BF6D16">
      <w:pPr>
        <w:spacing w:line="360" w:lineRule="auto"/>
        <w:rPr>
          <w:bCs/>
          <w:szCs w:val="24"/>
        </w:rPr>
      </w:pPr>
    </w:p>
    <w:p w14:paraId="0717422C" w14:textId="77777777" w:rsidR="00C04D16" w:rsidRDefault="00C04D16" w:rsidP="00BF6D16">
      <w:pPr>
        <w:spacing w:line="360" w:lineRule="auto"/>
        <w:rPr>
          <w:bCs/>
          <w:szCs w:val="24"/>
        </w:rPr>
      </w:pPr>
    </w:p>
    <w:p w14:paraId="4C0E3135" w14:textId="77777777" w:rsidR="00C04D16" w:rsidRDefault="00C04D16" w:rsidP="00BF6D16">
      <w:pPr>
        <w:spacing w:line="360" w:lineRule="auto"/>
        <w:rPr>
          <w:bCs/>
          <w:szCs w:val="24"/>
        </w:rPr>
      </w:pPr>
    </w:p>
    <w:p w14:paraId="48D51999" w14:textId="77777777" w:rsidR="00C04D16" w:rsidRDefault="00C04D16" w:rsidP="00BF6D16">
      <w:pPr>
        <w:spacing w:line="360" w:lineRule="auto"/>
        <w:rPr>
          <w:bCs/>
          <w:szCs w:val="24"/>
        </w:rPr>
      </w:pPr>
    </w:p>
    <w:p w14:paraId="3C31FF77" w14:textId="586DE058" w:rsidR="00BF6D16" w:rsidRDefault="00BF6D16" w:rsidP="00BF6D16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9E4769">
        <w:rPr>
          <w:bCs/>
          <w:noProof/>
          <w:szCs w:val="24"/>
        </w:rPr>
        <w:t>May 1, 2020</w:t>
      </w:r>
      <w:r>
        <w:rPr>
          <w:bCs/>
          <w:szCs w:val="24"/>
        </w:rPr>
        <w:fldChar w:fldCharType="end"/>
      </w:r>
    </w:p>
    <w:p w14:paraId="12F76B0A" w14:textId="77777777" w:rsidR="00965D0D" w:rsidRDefault="00965D0D" w:rsidP="00BF6D16">
      <w:pPr>
        <w:spacing w:line="360" w:lineRule="auto"/>
        <w:rPr>
          <w:bCs/>
          <w:szCs w:val="24"/>
        </w:rPr>
      </w:pPr>
    </w:p>
    <w:p w14:paraId="0EAA6988" w14:textId="77777777" w:rsidR="00965D0D" w:rsidRPr="00965D0D" w:rsidRDefault="00965D0D" w:rsidP="00965D0D">
      <w:pPr>
        <w:spacing w:line="480" w:lineRule="auto"/>
        <w:ind w:left="3600" w:firstLine="720"/>
        <w:rPr>
          <w:szCs w:val="24"/>
        </w:rPr>
      </w:pPr>
      <w:r w:rsidRPr="00965D0D">
        <w:rPr>
          <w:szCs w:val="24"/>
        </w:rPr>
        <w:t>Respectfully submitted,</w:t>
      </w:r>
    </w:p>
    <w:p w14:paraId="3A9F2CFF" w14:textId="77777777" w:rsidR="00965D0D" w:rsidRPr="00965D0D" w:rsidRDefault="00965D0D" w:rsidP="00965D0D">
      <w:pPr>
        <w:ind w:left="4320"/>
        <w:contextualSpacing/>
        <w:rPr>
          <w:b/>
          <w:szCs w:val="24"/>
        </w:rPr>
      </w:pPr>
      <w:r w:rsidRPr="00965D0D">
        <w:rPr>
          <w:b/>
          <w:szCs w:val="24"/>
        </w:rPr>
        <w:t xml:space="preserve">PUBLIC UTILITY COMMISSION OF TEXAS </w:t>
      </w:r>
    </w:p>
    <w:p w14:paraId="078DFB05" w14:textId="77777777" w:rsidR="00965D0D" w:rsidRPr="00965D0D" w:rsidRDefault="00965D0D" w:rsidP="00965D0D">
      <w:pPr>
        <w:ind w:left="4320"/>
        <w:contextualSpacing/>
        <w:rPr>
          <w:b/>
          <w:szCs w:val="24"/>
        </w:rPr>
      </w:pPr>
      <w:r w:rsidRPr="00965D0D">
        <w:rPr>
          <w:b/>
          <w:szCs w:val="24"/>
        </w:rPr>
        <w:t>LEGAL DIVISION</w:t>
      </w:r>
    </w:p>
    <w:p w14:paraId="6CE3B41F" w14:textId="77777777" w:rsidR="00965D0D" w:rsidRPr="00965D0D" w:rsidRDefault="00965D0D" w:rsidP="00965D0D">
      <w:pPr>
        <w:rPr>
          <w:szCs w:val="24"/>
        </w:rPr>
      </w:pPr>
    </w:p>
    <w:p w14:paraId="76820A23" w14:textId="4D1E3B82" w:rsidR="00965D0D" w:rsidRPr="00965D0D" w:rsidRDefault="001708A0" w:rsidP="00965D0D">
      <w:pPr>
        <w:tabs>
          <w:tab w:val="left" w:pos="5040"/>
        </w:tabs>
        <w:ind w:left="4320"/>
        <w:rPr>
          <w:szCs w:val="24"/>
        </w:rPr>
      </w:pPr>
      <w:r w:rsidRPr="001708A0">
        <w:rPr>
          <w:szCs w:val="24"/>
        </w:rPr>
        <w:t>Rachelle Nicolette Robles</w:t>
      </w:r>
    </w:p>
    <w:p w14:paraId="75CBCABC" w14:textId="77777777" w:rsidR="00965D0D" w:rsidRPr="00965D0D" w:rsidRDefault="00965D0D" w:rsidP="00965D0D">
      <w:pPr>
        <w:tabs>
          <w:tab w:val="left" w:pos="4320"/>
        </w:tabs>
        <w:rPr>
          <w:szCs w:val="24"/>
        </w:rPr>
      </w:pPr>
      <w:r w:rsidRPr="00965D0D">
        <w:rPr>
          <w:szCs w:val="24"/>
        </w:rPr>
        <w:tab/>
        <w:t>Division Director</w:t>
      </w:r>
    </w:p>
    <w:p w14:paraId="262D8F66" w14:textId="77777777" w:rsidR="00965D0D" w:rsidRPr="00965D0D" w:rsidRDefault="00965D0D" w:rsidP="00965D0D">
      <w:pPr>
        <w:keepNext/>
        <w:rPr>
          <w:szCs w:val="24"/>
        </w:rPr>
      </w:pPr>
    </w:p>
    <w:p w14:paraId="3CE314B2" w14:textId="77777777" w:rsidR="00965D0D" w:rsidRPr="00965D0D" w:rsidRDefault="00965D0D" w:rsidP="00965D0D">
      <w:pPr>
        <w:ind w:left="4320"/>
        <w:jc w:val="left"/>
        <w:rPr>
          <w:rFonts w:eastAsia="Calibri"/>
        </w:rPr>
      </w:pPr>
      <w:r w:rsidRPr="00965D0D">
        <w:rPr>
          <w:rFonts w:eastAsia="Calibri"/>
        </w:rPr>
        <w:t>Heath D. Armstrong</w:t>
      </w:r>
    </w:p>
    <w:p w14:paraId="6E9DC5EE" w14:textId="77777777" w:rsidR="00965D0D" w:rsidRPr="00965D0D" w:rsidRDefault="00965D0D" w:rsidP="00965D0D">
      <w:pPr>
        <w:ind w:left="4320"/>
        <w:rPr>
          <w:szCs w:val="24"/>
        </w:rPr>
      </w:pPr>
      <w:r w:rsidRPr="00965D0D">
        <w:rPr>
          <w:szCs w:val="24"/>
        </w:rPr>
        <w:t>Managing Attorney</w:t>
      </w:r>
    </w:p>
    <w:p w14:paraId="35BF306D" w14:textId="77777777" w:rsidR="00965D0D" w:rsidRPr="00965D0D" w:rsidRDefault="00965D0D" w:rsidP="00965D0D"/>
    <w:p w14:paraId="02B18DE8" w14:textId="77777777" w:rsidR="00965D0D" w:rsidRPr="00965D0D" w:rsidRDefault="00965D0D" w:rsidP="00965D0D"/>
    <w:p w14:paraId="629B0394" w14:textId="77777777" w:rsidR="001708A0" w:rsidRPr="00B828FC" w:rsidRDefault="001708A0" w:rsidP="001708A0">
      <w:pPr>
        <w:rPr>
          <w:szCs w:val="24"/>
          <w:u w:val="single"/>
        </w:rPr>
      </w:pPr>
      <w:r w:rsidRPr="00B828FC">
        <w:rPr>
          <w:szCs w:val="24"/>
        </w:rPr>
        <w:tab/>
      </w:r>
      <w:r w:rsidRPr="00B828FC">
        <w:rPr>
          <w:szCs w:val="24"/>
        </w:rPr>
        <w:tab/>
      </w:r>
      <w:r w:rsidRPr="00B828FC">
        <w:rPr>
          <w:szCs w:val="24"/>
        </w:rPr>
        <w:tab/>
      </w:r>
      <w:r w:rsidRPr="00B828FC">
        <w:rPr>
          <w:szCs w:val="24"/>
        </w:rPr>
        <w:tab/>
      </w:r>
      <w:r w:rsidRPr="00B828FC">
        <w:rPr>
          <w:szCs w:val="24"/>
        </w:rPr>
        <w:tab/>
      </w:r>
      <w:r w:rsidRPr="00B828FC">
        <w:rPr>
          <w:szCs w:val="24"/>
        </w:rPr>
        <w:tab/>
      </w:r>
      <w:bookmarkStart w:id="2" w:name="_Hlk35425496"/>
      <w:r w:rsidRPr="00B828FC">
        <w:rPr>
          <w:i/>
          <w:iCs/>
          <w:szCs w:val="24"/>
          <w:u w:val="single"/>
        </w:rPr>
        <w:t>/s/ Taylor P. Denison</w:t>
      </w:r>
      <w:r w:rsidRPr="00B828FC">
        <w:rPr>
          <w:szCs w:val="24"/>
          <w:u w:val="single"/>
        </w:rPr>
        <w:t>________</w:t>
      </w:r>
      <w:bookmarkEnd w:id="2"/>
    </w:p>
    <w:p w14:paraId="6E33A165" w14:textId="77777777" w:rsidR="00965D0D" w:rsidRPr="00965D0D" w:rsidRDefault="00965D0D" w:rsidP="00965D0D"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t>Taylor P. Denison</w:t>
      </w:r>
    </w:p>
    <w:p w14:paraId="4DC3A058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State Bar No. 24116344</w:t>
      </w:r>
    </w:p>
    <w:p w14:paraId="64EB2529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1701 N. Congress Avenue</w:t>
      </w:r>
    </w:p>
    <w:p w14:paraId="2BFD83E4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P.O. Box 13326</w:t>
      </w:r>
    </w:p>
    <w:p w14:paraId="37B98E2E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Austin, Texas 78711-3326</w:t>
      </w:r>
    </w:p>
    <w:p w14:paraId="64905812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(512) 936-7203</w:t>
      </w:r>
    </w:p>
    <w:p w14:paraId="108F90D2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(512) 936-7268 (facsimile)</w:t>
      </w:r>
    </w:p>
    <w:p w14:paraId="0535D9FB" w14:textId="6EB37971" w:rsidR="00BF6D16" w:rsidRDefault="00965D0D" w:rsidP="00965D0D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taylor.denison@puc.texas.gov</w:t>
      </w:r>
    </w:p>
    <w:p w14:paraId="7DF83624" w14:textId="585523D1" w:rsidR="00BF6D16" w:rsidRDefault="00BF6D16" w:rsidP="00BF6D16">
      <w:pPr>
        <w:jc w:val="left"/>
      </w:pPr>
    </w:p>
    <w:p w14:paraId="5DB14F12" w14:textId="77777777" w:rsidR="00766FF2" w:rsidRDefault="00766FF2" w:rsidP="00BF6D16">
      <w:pPr>
        <w:pStyle w:val="Docketnumber"/>
        <w:rPr>
          <w:sz w:val="24"/>
          <w:szCs w:val="24"/>
        </w:rPr>
      </w:pPr>
    </w:p>
    <w:p w14:paraId="26752506" w14:textId="77777777" w:rsidR="00766FF2" w:rsidRDefault="00766FF2" w:rsidP="00BF6D16">
      <w:pPr>
        <w:pStyle w:val="Docketnumber"/>
        <w:rPr>
          <w:sz w:val="24"/>
          <w:szCs w:val="24"/>
        </w:rPr>
      </w:pPr>
    </w:p>
    <w:p w14:paraId="4241E537" w14:textId="77777777" w:rsidR="00766FF2" w:rsidRDefault="00766FF2" w:rsidP="00BF6D16">
      <w:pPr>
        <w:pStyle w:val="Docketnumber"/>
        <w:rPr>
          <w:sz w:val="24"/>
          <w:szCs w:val="24"/>
        </w:rPr>
      </w:pPr>
    </w:p>
    <w:p w14:paraId="3641F99E" w14:textId="771A2D1F" w:rsidR="00BF6D16" w:rsidRDefault="00BF6D16" w:rsidP="00BF6D16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49262</w:t>
      </w:r>
    </w:p>
    <w:p w14:paraId="1C11E3AA" w14:textId="77777777" w:rsidR="00BF6D16" w:rsidRDefault="00BF6D16" w:rsidP="00BF6D16">
      <w:pPr>
        <w:pStyle w:val="Docketnumber"/>
        <w:rPr>
          <w:sz w:val="24"/>
          <w:szCs w:val="24"/>
        </w:rPr>
      </w:pPr>
    </w:p>
    <w:p w14:paraId="7557AC3F" w14:textId="77777777" w:rsidR="00BF6D16" w:rsidRDefault="00BF6D16" w:rsidP="00BF6D16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300112D4" w14:textId="11E29721" w:rsidR="001708A0" w:rsidRDefault="001708A0" w:rsidP="001708A0">
      <w:pPr>
        <w:keepNext/>
        <w:spacing w:line="360" w:lineRule="auto"/>
        <w:ind w:firstLine="720"/>
        <w:rPr>
          <w:szCs w:val="24"/>
        </w:rPr>
      </w:pPr>
      <w:r w:rsidRPr="001708A0">
        <w:rPr>
          <w:szCs w:val="24"/>
        </w:rPr>
        <w:t>I certify that, unless otherwise ordered by the presiding officer, notice of the filing of this document was provided to all parties of record via electronic mail on</w:t>
      </w:r>
      <w:r w:rsidR="00BF6D16">
        <w:rPr>
          <w:szCs w:val="24"/>
        </w:rPr>
        <w:t xml:space="preserve"> </w:t>
      </w:r>
      <w:r w:rsidR="00BF6D16">
        <w:rPr>
          <w:szCs w:val="24"/>
        </w:rPr>
        <w:fldChar w:fldCharType="begin"/>
      </w:r>
      <w:r w:rsidR="00BF6D16">
        <w:rPr>
          <w:szCs w:val="24"/>
        </w:rPr>
        <w:instrText xml:space="preserve"> DATE \@ "MMMM d, yyyy" </w:instrText>
      </w:r>
      <w:r w:rsidR="00BF6D16">
        <w:rPr>
          <w:szCs w:val="24"/>
        </w:rPr>
        <w:fldChar w:fldCharType="separate"/>
      </w:r>
      <w:r w:rsidR="009E4769">
        <w:rPr>
          <w:noProof/>
          <w:szCs w:val="24"/>
        </w:rPr>
        <w:t>May 1, 2020</w:t>
      </w:r>
      <w:r w:rsidR="00BF6D16">
        <w:rPr>
          <w:szCs w:val="24"/>
        </w:rPr>
        <w:fldChar w:fldCharType="end"/>
      </w:r>
      <w:r w:rsidR="00BF6D16">
        <w:rPr>
          <w:szCs w:val="24"/>
        </w:rPr>
        <w:t>,</w:t>
      </w:r>
      <w:r>
        <w:rPr>
          <w:szCs w:val="24"/>
        </w:rPr>
        <w:t xml:space="preserve"> </w:t>
      </w:r>
      <w:r w:rsidRPr="001708A0">
        <w:rPr>
          <w:szCs w:val="24"/>
        </w:rPr>
        <w:t>in accordance with the Order Suspending Rules, issued in Project No. 50664.</w:t>
      </w:r>
    </w:p>
    <w:p w14:paraId="78170E5B" w14:textId="77777777" w:rsidR="00BF6D16" w:rsidRDefault="00BF6D16" w:rsidP="00BF6D16">
      <w:pPr>
        <w:keepNext/>
        <w:spacing w:line="360" w:lineRule="auto"/>
        <w:ind w:firstLine="720"/>
        <w:rPr>
          <w:szCs w:val="24"/>
        </w:rPr>
      </w:pPr>
    </w:p>
    <w:p w14:paraId="21A419FE" w14:textId="77777777" w:rsidR="001708A0" w:rsidRPr="00B828FC" w:rsidRDefault="001708A0" w:rsidP="001708A0">
      <w:pPr>
        <w:tabs>
          <w:tab w:val="left" w:pos="5040"/>
        </w:tabs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i/>
          <w:iCs/>
          <w:szCs w:val="24"/>
          <w:u w:val="single"/>
        </w:rPr>
      </w:pPr>
      <w:r w:rsidRPr="00B828FC">
        <w:rPr>
          <w:i/>
          <w:iCs/>
          <w:szCs w:val="24"/>
          <w:u w:val="single"/>
        </w:rPr>
        <w:t>/s/ Taylor P. Denison________</w:t>
      </w:r>
    </w:p>
    <w:p w14:paraId="28F5F60F" w14:textId="77777777" w:rsidR="00030E3D" w:rsidRPr="00BF6D16" w:rsidRDefault="00BF6D16" w:rsidP="00BF6D16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t>Taylor P. Denison</w:t>
      </w:r>
    </w:p>
    <w:sectPr w:rsidR="00030E3D" w:rsidRPr="00BF6D1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920BF" w14:textId="77777777" w:rsidR="00817927" w:rsidRDefault="00817927" w:rsidP="00544AF0">
      <w:r>
        <w:separator/>
      </w:r>
    </w:p>
  </w:endnote>
  <w:endnote w:type="continuationSeparator" w:id="0">
    <w:p w14:paraId="704ED1AD" w14:textId="77777777" w:rsidR="00817927" w:rsidRDefault="00817927" w:rsidP="00544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F7BB" w14:textId="77777777" w:rsidR="009C1544" w:rsidRDefault="00A218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2E857E" w14:textId="77777777" w:rsidR="009C1544" w:rsidRDefault="009E4769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CC789" w14:textId="77777777" w:rsidR="009C1544" w:rsidRDefault="00A218A8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2A8FB7B3" w14:textId="77777777" w:rsidR="009C1544" w:rsidRDefault="009E4769" w:rsidP="009B61E3">
    <w:pPr>
      <w:pStyle w:val="Footer"/>
      <w:framePr w:wrap="around" w:vAnchor="text" w:hAnchor="page" w:x="1702" w:y="61"/>
      <w:rPr>
        <w:rStyle w:val="PageNumber"/>
      </w:rPr>
    </w:pPr>
  </w:p>
  <w:p w14:paraId="66871B34" w14:textId="77777777" w:rsidR="009C1544" w:rsidRDefault="009E4769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0CC18" w14:textId="77777777" w:rsidR="00817927" w:rsidRDefault="00817927" w:rsidP="00544AF0">
      <w:r>
        <w:separator/>
      </w:r>
    </w:p>
  </w:footnote>
  <w:footnote w:type="continuationSeparator" w:id="0">
    <w:p w14:paraId="14509014" w14:textId="77777777" w:rsidR="00817927" w:rsidRDefault="00817927" w:rsidP="00544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0E5D02"/>
    <w:multiLevelType w:val="hybridMultilevel"/>
    <w:tmpl w:val="9FCCD0A8"/>
    <w:lvl w:ilvl="0" w:tplc="F580F5AC">
      <w:start w:val="4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066"/>
    <w:rsid w:val="000274E2"/>
    <w:rsid w:val="00030E3D"/>
    <w:rsid w:val="00050450"/>
    <w:rsid w:val="000E2C13"/>
    <w:rsid w:val="000E42E9"/>
    <w:rsid w:val="001708A0"/>
    <w:rsid w:val="001A7C12"/>
    <w:rsid w:val="0024767D"/>
    <w:rsid w:val="0026546F"/>
    <w:rsid w:val="00291FE1"/>
    <w:rsid w:val="002C47ED"/>
    <w:rsid w:val="003215A9"/>
    <w:rsid w:val="00353C9C"/>
    <w:rsid w:val="0035739F"/>
    <w:rsid w:val="00365249"/>
    <w:rsid w:val="00393CB6"/>
    <w:rsid w:val="003E4C3A"/>
    <w:rsid w:val="003F18F7"/>
    <w:rsid w:val="003F6DD4"/>
    <w:rsid w:val="00402615"/>
    <w:rsid w:val="004206E5"/>
    <w:rsid w:val="00444278"/>
    <w:rsid w:val="00486CCB"/>
    <w:rsid w:val="00496A6D"/>
    <w:rsid w:val="004A62B7"/>
    <w:rsid w:val="005206FE"/>
    <w:rsid w:val="00544AF0"/>
    <w:rsid w:val="005867C2"/>
    <w:rsid w:val="005A1965"/>
    <w:rsid w:val="005A558A"/>
    <w:rsid w:val="005C65BA"/>
    <w:rsid w:val="005E3EC9"/>
    <w:rsid w:val="00640D0E"/>
    <w:rsid w:val="00640DCD"/>
    <w:rsid w:val="0064334E"/>
    <w:rsid w:val="006454F4"/>
    <w:rsid w:val="00661EA8"/>
    <w:rsid w:val="006963B4"/>
    <w:rsid w:val="006B70C1"/>
    <w:rsid w:val="006F028C"/>
    <w:rsid w:val="00726B6D"/>
    <w:rsid w:val="00766FF2"/>
    <w:rsid w:val="00767FE0"/>
    <w:rsid w:val="007A1B9B"/>
    <w:rsid w:val="007C0B56"/>
    <w:rsid w:val="007E226B"/>
    <w:rsid w:val="00817927"/>
    <w:rsid w:val="00845931"/>
    <w:rsid w:val="008809AD"/>
    <w:rsid w:val="00882B74"/>
    <w:rsid w:val="008C1E5D"/>
    <w:rsid w:val="009012B0"/>
    <w:rsid w:val="0090196B"/>
    <w:rsid w:val="0094075B"/>
    <w:rsid w:val="00946FBC"/>
    <w:rsid w:val="00964812"/>
    <w:rsid w:val="00965D0D"/>
    <w:rsid w:val="009B4AE9"/>
    <w:rsid w:val="009C1C40"/>
    <w:rsid w:val="009E1694"/>
    <w:rsid w:val="009E4769"/>
    <w:rsid w:val="00A0686B"/>
    <w:rsid w:val="00A12562"/>
    <w:rsid w:val="00A218A8"/>
    <w:rsid w:val="00A37B75"/>
    <w:rsid w:val="00A40F76"/>
    <w:rsid w:val="00A77616"/>
    <w:rsid w:val="00AA0E12"/>
    <w:rsid w:val="00AB2DFD"/>
    <w:rsid w:val="00AB7D33"/>
    <w:rsid w:val="00AF3C7A"/>
    <w:rsid w:val="00B828FC"/>
    <w:rsid w:val="00B83499"/>
    <w:rsid w:val="00BC6F08"/>
    <w:rsid w:val="00BE2433"/>
    <w:rsid w:val="00BF3121"/>
    <w:rsid w:val="00BF65DA"/>
    <w:rsid w:val="00BF6D16"/>
    <w:rsid w:val="00C04D16"/>
    <w:rsid w:val="00C21A5B"/>
    <w:rsid w:val="00CF2563"/>
    <w:rsid w:val="00D25251"/>
    <w:rsid w:val="00D43FAD"/>
    <w:rsid w:val="00D9553C"/>
    <w:rsid w:val="00DD637A"/>
    <w:rsid w:val="00E1302B"/>
    <w:rsid w:val="00EC158D"/>
    <w:rsid w:val="00F219FE"/>
    <w:rsid w:val="00F2375C"/>
    <w:rsid w:val="00F42A4C"/>
    <w:rsid w:val="00F51066"/>
    <w:rsid w:val="00F56B28"/>
    <w:rsid w:val="00F638F9"/>
    <w:rsid w:val="00F91B88"/>
    <w:rsid w:val="00FF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047FF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510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F51066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F51066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F51066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F51066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F51066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F51066"/>
    <w:pPr>
      <w:spacing w:line="480" w:lineRule="auto"/>
    </w:pPr>
  </w:style>
  <w:style w:type="character" w:styleId="PageNumber">
    <w:name w:val="page number"/>
    <w:basedOn w:val="DefaultParagraphFont"/>
    <w:rsid w:val="00F51066"/>
  </w:style>
  <w:style w:type="paragraph" w:styleId="ListParagraph">
    <w:name w:val="List Paragraph"/>
    <w:basedOn w:val="Normal"/>
    <w:uiPriority w:val="34"/>
    <w:qFormat/>
    <w:rsid w:val="00F51066"/>
    <w:pPr>
      <w:ind w:left="720"/>
      <w:contextualSpacing/>
    </w:pPr>
  </w:style>
  <w:style w:type="character" w:customStyle="1" w:styleId="NormaldoubleChar">
    <w:name w:val="Normal double Char"/>
    <w:link w:val="Normaldouble"/>
    <w:rsid w:val="00F51066"/>
    <w:rPr>
      <w:rFonts w:ascii="Times New Roman" w:eastAsia="Times New Roman" w:hAnsi="Times New Roman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44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44AF0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4A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4AF0"/>
    <w:rPr>
      <w:vertAlign w:val="superscript"/>
    </w:rPr>
  </w:style>
  <w:style w:type="table" w:styleId="TableGrid">
    <w:name w:val="Table Grid"/>
    <w:basedOn w:val="TableNormal"/>
    <w:uiPriority w:val="59"/>
    <w:rsid w:val="00544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12562"/>
    <w:pPr>
      <w:spacing w:before="100" w:beforeAutospacing="1" w:after="100" w:afterAutospacing="1"/>
      <w:jc w:val="left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66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6FF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6FF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FF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6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FF2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22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226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5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1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0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0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5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75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80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2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94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FDF46-9F5F-4FC2-8D31-12B6C1E66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2941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2020-05-01T15:02:00Z</dcterms:created>
  <dcterms:modified xsi:type="dcterms:W3CDTF">2020-05-01T15:02:00Z</dcterms:modified>
</cp:coreProperties>
</file>